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C594" w14:textId="77777777" w:rsidR="008B111E" w:rsidRDefault="008B111E" w:rsidP="008B111E">
      <w:pPr>
        <w:pStyle w:val="Tytu"/>
        <w:rPr>
          <w:rFonts w:ascii="Century Gothic" w:hAnsi="Century Gothic"/>
          <w:b w:val="0"/>
          <w:color w:val="4F6228"/>
          <w:sz w:val="44"/>
          <w:szCs w:val="44"/>
        </w:rPr>
      </w:pPr>
    </w:p>
    <w:p w14:paraId="5988B347" w14:textId="77777777" w:rsidR="008B111E" w:rsidRPr="00AB5E7A" w:rsidRDefault="008B111E" w:rsidP="008B111E">
      <w:pPr>
        <w:pStyle w:val="Tytu"/>
        <w:rPr>
          <w:rFonts w:ascii="Century Gothic" w:hAnsi="Century Gothic"/>
          <w:b w:val="0"/>
          <w:color w:val="4F6228"/>
          <w:sz w:val="44"/>
          <w:szCs w:val="44"/>
        </w:rPr>
      </w:pPr>
      <w:r>
        <w:rPr>
          <w:rFonts w:ascii="Century Gothic" w:hAnsi="Century Gothic"/>
          <w:bCs w:val="0"/>
          <w:noProof/>
          <w:color w:val="4F6228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5C80DB5" wp14:editId="26C2C327">
            <wp:simplePos x="0" y="0"/>
            <wp:positionH relativeFrom="column">
              <wp:posOffset>-58420</wp:posOffset>
            </wp:positionH>
            <wp:positionV relativeFrom="paragraph">
              <wp:posOffset>-95885</wp:posOffset>
            </wp:positionV>
            <wp:extent cx="1686560" cy="1694180"/>
            <wp:effectExtent l="0" t="0" r="8890" b="1270"/>
            <wp:wrapSquare wrapText="bothSides"/>
            <wp:docPr id="2" name="Obraz 2" descr="MC9003491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C90034910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E7A">
        <w:rPr>
          <w:rFonts w:ascii="Century Gothic" w:hAnsi="Century Gothic"/>
          <w:b w:val="0"/>
          <w:color w:val="4F6228"/>
          <w:sz w:val="44"/>
          <w:szCs w:val="44"/>
        </w:rPr>
        <w:t>KÓŁKO KUCHARSKIE</w:t>
      </w:r>
    </w:p>
    <w:p w14:paraId="6C5295F0" w14:textId="77777777" w:rsidR="008B111E" w:rsidRPr="00AB5E7A" w:rsidRDefault="008B111E" w:rsidP="008B111E">
      <w:pPr>
        <w:jc w:val="center"/>
        <w:rPr>
          <w:rFonts w:ascii="Century Gothic" w:hAnsi="Century Gothic"/>
          <w:bCs/>
          <w:sz w:val="32"/>
          <w:szCs w:val="32"/>
        </w:rPr>
      </w:pPr>
      <w:r w:rsidRPr="00AB5E7A">
        <w:rPr>
          <w:rFonts w:ascii="Century Gothic" w:hAnsi="Century Gothic"/>
          <w:bCs/>
          <w:sz w:val="32"/>
          <w:szCs w:val="32"/>
        </w:rPr>
        <w:t>„</w:t>
      </w:r>
      <w:proofErr w:type="spellStart"/>
      <w:r w:rsidRPr="00AB5E7A">
        <w:rPr>
          <w:rFonts w:ascii="Century Gothic" w:hAnsi="Century Gothic"/>
          <w:bCs/>
          <w:sz w:val="32"/>
          <w:szCs w:val="32"/>
        </w:rPr>
        <w:t>Kuchcikowo</w:t>
      </w:r>
      <w:proofErr w:type="spellEnd"/>
      <w:r w:rsidRPr="00AB5E7A">
        <w:rPr>
          <w:rFonts w:ascii="Century Gothic" w:hAnsi="Century Gothic"/>
          <w:bCs/>
          <w:sz w:val="32"/>
          <w:szCs w:val="32"/>
        </w:rPr>
        <w:t>”</w:t>
      </w:r>
    </w:p>
    <w:p w14:paraId="374F0EA6" w14:textId="77777777" w:rsidR="008B111E" w:rsidRPr="00AB5E7A" w:rsidRDefault="008B111E" w:rsidP="008B111E">
      <w:pPr>
        <w:jc w:val="center"/>
        <w:rPr>
          <w:rFonts w:ascii="Century Gothic" w:hAnsi="Century Gothic"/>
          <w:bCs/>
          <w:sz w:val="28"/>
        </w:rPr>
      </w:pPr>
    </w:p>
    <w:p w14:paraId="6EF1D6E2" w14:textId="77777777" w:rsidR="008B111E" w:rsidRPr="00AB5E7A" w:rsidRDefault="008B111E" w:rsidP="008B111E">
      <w:pPr>
        <w:pStyle w:val="Nagwek1"/>
        <w:rPr>
          <w:rFonts w:ascii="Times New Roman" w:hAnsi="Times New Roman"/>
          <w:b w:val="0"/>
          <w:color w:val="010126"/>
          <w:sz w:val="24"/>
        </w:rPr>
      </w:pPr>
      <w:r>
        <w:rPr>
          <w:rFonts w:ascii="Times New Roman" w:hAnsi="Times New Roman"/>
          <w:b w:val="0"/>
          <w:color w:val="010126"/>
          <w:sz w:val="24"/>
        </w:rPr>
        <w:t>rok szkolny 2021/2022</w:t>
      </w:r>
    </w:p>
    <w:p w14:paraId="4ECDA179" w14:textId="77777777" w:rsidR="008B111E" w:rsidRDefault="008B111E" w:rsidP="008B111E"/>
    <w:p w14:paraId="41B88516" w14:textId="77777777" w:rsidR="008B111E" w:rsidRPr="00AB5E7A" w:rsidRDefault="008B111E" w:rsidP="008B111E">
      <w:pPr>
        <w:spacing w:line="276" w:lineRule="auto"/>
        <w:rPr>
          <w:color w:val="010126"/>
          <w:sz w:val="26"/>
          <w:szCs w:val="26"/>
        </w:rPr>
      </w:pPr>
      <w:r>
        <w:rPr>
          <w:color w:val="010126"/>
          <w:sz w:val="28"/>
        </w:rPr>
        <w:tab/>
      </w:r>
      <w:r w:rsidRPr="00AB5E7A">
        <w:rPr>
          <w:color w:val="010126"/>
          <w:sz w:val="26"/>
          <w:szCs w:val="26"/>
        </w:rPr>
        <w:t>Miejskie Przedszkole nr 4 w Katowicach</w:t>
      </w:r>
    </w:p>
    <w:p w14:paraId="5ED66692" w14:textId="77777777" w:rsidR="008B111E" w:rsidRPr="00AB5E7A" w:rsidRDefault="008B111E" w:rsidP="008B111E">
      <w:pPr>
        <w:spacing w:line="276" w:lineRule="auto"/>
        <w:rPr>
          <w:color w:val="010126"/>
          <w:sz w:val="26"/>
          <w:szCs w:val="26"/>
        </w:rPr>
      </w:pPr>
      <w:r w:rsidRPr="00AB5E7A">
        <w:rPr>
          <w:color w:val="010126"/>
          <w:sz w:val="26"/>
          <w:szCs w:val="26"/>
        </w:rPr>
        <w:tab/>
        <w:t>Uczestnicy: dzieci 3</w:t>
      </w:r>
      <w:r>
        <w:rPr>
          <w:color w:val="010126"/>
          <w:sz w:val="26"/>
          <w:szCs w:val="26"/>
        </w:rPr>
        <w:t>, 4,5,6-</w:t>
      </w:r>
      <w:r w:rsidRPr="00AB5E7A">
        <w:rPr>
          <w:color w:val="010126"/>
          <w:sz w:val="26"/>
          <w:szCs w:val="26"/>
        </w:rPr>
        <w:t>letnie</w:t>
      </w:r>
    </w:p>
    <w:p w14:paraId="6229D71D" w14:textId="77777777" w:rsidR="008B111E" w:rsidRDefault="008B111E" w:rsidP="008B111E">
      <w:pPr>
        <w:spacing w:line="276" w:lineRule="auto"/>
        <w:jc w:val="center"/>
        <w:rPr>
          <w:rFonts w:ascii="Century Gothic" w:hAnsi="Century Gothic"/>
          <w:bCs/>
          <w:color w:val="993300"/>
          <w:sz w:val="26"/>
          <w:szCs w:val="26"/>
        </w:rPr>
      </w:pPr>
      <w:r>
        <w:rPr>
          <w:rFonts w:ascii="Century Gothic" w:hAnsi="Century Gothic"/>
          <w:bCs/>
          <w:color w:val="993300"/>
          <w:sz w:val="26"/>
          <w:szCs w:val="26"/>
        </w:rPr>
        <w:t>Koordynator</w:t>
      </w:r>
      <w:r w:rsidRPr="00AB5E7A">
        <w:rPr>
          <w:rFonts w:ascii="Century Gothic" w:hAnsi="Century Gothic"/>
          <w:bCs/>
          <w:color w:val="993300"/>
          <w:sz w:val="26"/>
          <w:szCs w:val="26"/>
        </w:rPr>
        <w:t xml:space="preserve"> Bożena Kociuba</w:t>
      </w:r>
      <w:r>
        <w:rPr>
          <w:rFonts w:ascii="Century Gothic" w:hAnsi="Century Gothic"/>
          <w:bCs/>
          <w:color w:val="993300"/>
          <w:sz w:val="26"/>
          <w:szCs w:val="26"/>
        </w:rPr>
        <w:t>;</w:t>
      </w:r>
      <w:r w:rsidRPr="00204AE0">
        <w:rPr>
          <w:rFonts w:ascii="Century Gothic" w:hAnsi="Century Gothic"/>
          <w:bCs/>
          <w:color w:val="000000"/>
          <w:sz w:val="26"/>
          <w:szCs w:val="26"/>
        </w:rPr>
        <w:t xml:space="preserve"> prowadzące</w:t>
      </w:r>
      <w:r>
        <w:rPr>
          <w:rFonts w:ascii="Century Gothic" w:hAnsi="Century Gothic"/>
          <w:bCs/>
          <w:color w:val="993300"/>
          <w:sz w:val="26"/>
          <w:szCs w:val="26"/>
        </w:rPr>
        <w:t xml:space="preserve">  nauczycielki poszczególnych grup wiekowych</w:t>
      </w:r>
    </w:p>
    <w:p w14:paraId="7A2E58D6" w14:textId="77777777" w:rsidR="008B111E" w:rsidRPr="00AB5E7A" w:rsidRDefault="008B111E" w:rsidP="008B111E">
      <w:pPr>
        <w:spacing w:line="276" w:lineRule="auto"/>
        <w:jc w:val="center"/>
        <w:rPr>
          <w:sz w:val="26"/>
          <w:szCs w:val="26"/>
        </w:rPr>
      </w:pPr>
      <w:r>
        <w:rPr>
          <w:rFonts w:ascii="Century Gothic" w:hAnsi="Century Gothic"/>
          <w:bCs/>
          <w:color w:val="993300"/>
          <w:sz w:val="26"/>
          <w:szCs w:val="26"/>
        </w:rPr>
        <w:t xml:space="preserve">                              </w:t>
      </w:r>
    </w:p>
    <w:p w14:paraId="5F12F9C2" w14:textId="77777777" w:rsidR="008B111E" w:rsidRDefault="008B111E" w:rsidP="008B111E">
      <w:pPr>
        <w:spacing w:line="276" w:lineRule="auto"/>
        <w:jc w:val="center"/>
        <w:rPr>
          <w:color w:val="010126"/>
          <w:sz w:val="26"/>
          <w:szCs w:val="26"/>
        </w:rPr>
      </w:pPr>
      <w:r w:rsidRPr="00AB5E7A">
        <w:rPr>
          <w:color w:val="010126"/>
          <w:sz w:val="26"/>
          <w:szCs w:val="26"/>
        </w:rPr>
        <w:t xml:space="preserve">Czas spotkań: 1 raz w miesiącu, </w:t>
      </w:r>
      <w:r>
        <w:rPr>
          <w:color w:val="010126"/>
          <w:sz w:val="26"/>
          <w:szCs w:val="26"/>
        </w:rPr>
        <w:t>godzina i termin ustalana  będzie w zależności od grupy wiekowej.</w:t>
      </w:r>
    </w:p>
    <w:p w14:paraId="76047698" w14:textId="77777777" w:rsidR="008B111E" w:rsidRPr="00676A06" w:rsidRDefault="008B111E" w:rsidP="008B111E">
      <w:pPr>
        <w:spacing w:line="276" w:lineRule="auto"/>
        <w:ind w:firstLine="708"/>
        <w:jc w:val="center"/>
        <w:rPr>
          <w:color w:val="010126"/>
          <w:sz w:val="26"/>
          <w:szCs w:val="26"/>
        </w:rPr>
      </w:pPr>
      <w:r>
        <w:rPr>
          <w:rFonts w:ascii="Century Gothic" w:hAnsi="Century Gothic"/>
          <w:noProof/>
          <w:color w:val="0F243E"/>
        </w:rPr>
        <w:drawing>
          <wp:anchor distT="0" distB="0" distL="114300" distR="114300" simplePos="0" relativeHeight="251660288" behindDoc="1" locked="0" layoutInCell="1" allowOverlap="1" wp14:anchorId="18C58650" wp14:editId="6CBE680D">
            <wp:simplePos x="0" y="0"/>
            <wp:positionH relativeFrom="column">
              <wp:posOffset>-1270</wp:posOffset>
            </wp:positionH>
            <wp:positionV relativeFrom="page">
              <wp:posOffset>3467100</wp:posOffset>
            </wp:positionV>
            <wp:extent cx="5742940" cy="5052695"/>
            <wp:effectExtent l="0" t="0" r="0" b="0"/>
            <wp:wrapNone/>
            <wp:docPr id="1" name="Obraz 1" descr="MC900441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C90044187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4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0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B1">
        <w:t>Zajęcia kulinarne w przedszkolu należą do jednych z najbardziej ulubionych zajęć dzieci. Dobrze wiemy jak bardzo lubią pomagać w domowym gotowaniu.</w:t>
      </w:r>
      <w:r>
        <w:t xml:space="preserve"> </w:t>
      </w:r>
      <w:r w:rsidRPr="00DD75B1">
        <w:t>Te zajęcia to</w:t>
      </w:r>
      <w:r>
        <w:t> </w:t>
      </w:r>
      <w:r w:rsidRPr="00DD75B1">
        <w:t>fascynująca podróż do świata smaków, zapachów i kolorów. Dzięki zabawie w gotowanie połączonej z elementami terapii sensorycznej w prosty i przyjemny sposób można wspierać dziecko w poznawaniu zmysłowym i rozumieniu przez nie otaczającego go świata.</w:t>
      </w:r>
    </w:p>
    <w:p w14:paraId="24468D5F" w14:textId="77777777" w:rsidR="008B111E" w:rsidRDefault="008B111E" w:rsidP="008B111E">
      <w:pPr>
        <w:pStyle w:val="NormalnyWeb"/>
        <w:rPr>
          <w:rFonts w:ascii="Century Gothic" w:hAnsi="Century Gothic"/>
          <w:color w:val="0F243E"/>
        </w:rPr>
      </w:pPr>
      <w:r>
        <w:rPr>
          <w:rFonts w:ascii="Century Gothic" w:hAnsi="Century Gothic"/>
          <w:color w:val="0F243E"/>
        </w:rPr>
        <w:t>CEL STRATEGICZNY</w:t>
      </w:r>
    </w:p>
    <w:p w14:paraId="41AA3B92" w14:textId="77777777" w:rsidR="008B111E" w:rsidRPr="00295484" w:rsidRDefault="008B111E" w:rsidP="008B111E">
      <w:pPr>
        <w:pStyle w:val="NormalnyWeb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95484">
        <w:t>Głównym celem kółka jest zorganizowanie czasu wolnego wychowankom oraz zainteresowanie ich gotowaniem jako umiejętnością pożytecznie wykonywaną w</w:t>
      </w:r>
      <w:r>
        <w:t> </w:t>
      </w:r>
      <w:r w:rsidRPr="00295484">
        <w:t>życiu codziennym, która to umiejętność z czasem może przerodzić się w</w:t>
      </w:r>
      <w:r>
        <w:t> </w:t>
      </w:r>
      <w:r w:rsidRPr="00295484">
        <w:t>interesujące hobby.</w:t>
      </w:r>
    </w:p>
    <w:p w14:paraId="3ABC2383" w14:textId="77777777" w:rsidR="008B111E" w:rsidRPr="00AB5E7A" w:rsidRDefault="008B111E" w:rsidP="008B111E">
      <w:pPr>
        <w:pStyle w:val="NormalnyWeb"/>
        <w:rPr>
          <w:rFonts w:ascii="Century Gothic" w:hAnsi="Century Gothic"/>
          <w:color w:val="0F243E"/>
        </w:rPr>
      </w:pPr>
      <w:r w:rsidRPr="00AB5E7A">
        <w:rPr>
          <w:rFonts w:ascii="Century Gothic" w:hAnsi="Century Gothic"/>
          <w:color w:val="0F243E"/>
        </w:rPr>
        <w:t>CELE SZCZEGÓŁOWE</w:t>
      </w:r>
    </w:p>
    <w:p w14:paraId="5EAB1967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wyzwalanie kreatywnej postawy dziecka</w:t>
      </w:r>
    </w:p>
    <w:p w14:paraId="64FA62D3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rozwijanie umiejętności kulinarnych</w:t>
      </w:r>
    </w:p>
    <w:p w14:paraId="74AE33C2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sprzyjanie wszechstronnego rozwoju dziecka</w:t>
      </w:r>
    </w:p>
    <w:p w14:paraId="5A048406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kształtowanie umiejętności współdziałanie w grupie</w:t>
      </w:r>
    </w:p>
    <w:p w14:paraId="7A49BF68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kształcenie wyobraźni twórczej, pomysłowości</w:t>
      </w:r>
    </w:p>
    <w:p w14:paraId="7A40E1D4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rozwijanie poczucia kompozycji kolorystycznej, wrażliwości i piękna</w:t>
      </w:r>
    </w:p>
    <w:p w14:paraId="26247555" w14:textId="77777777" w:rsidR="008B111E" w:rsidRPr="00A17561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stwarzanie dziecku możliwości do działania kulinarnego</w:t>
      </w:r>
    </w:p>
    <w:p w14:paraId="5FB60655" w14:textId="77777777" w:rsidR="008B111E" w:rsidRDefault="008B111E" w:rsidP="008B111E">
      <w:pPr>
        <w:pStyle w:val="NormalnyWeb"/>
        <w:numPr>
          <w:ilvl w:val="0"/>
          <w:numId w:val="2"/>
        </w:numPr>
        <w:spacing w:line="360" w:lineRule="auto"/>
        <w:ind w:left="1134" w:hanging="425"/>
        <w:jc w:val="both"/>
      </w:pPr>
      <w:r w:rsidRPr="00A17561">
        <w:t>zapoznanie dzieci z cechami charakterysty</w:t>
      </w:r>
      <w:r>
        <w:t xml:space="preserve">cznymi i przeznaczeniem warzyw, </w:t>
      </w:r>
      <w:r w:rsidRPr="00A17561">
        <w:t>i</w:t>
      </w:r>
      <w:r>
        <w:t> </w:t>
      </w:r>
      <w:r w:rsidRPr="00A17561">
        <w:t>owoców</w:t>
      </w:r>
      <w:r>
        <w:t xml:space="preserve">, </w:t>
      </w:r>
      <w:r w:rsidRPr="00A17561">
        <w:t>wdrożenie do nauki przetwar</w:t>
      </w:r>
      <w:r>
        <w:t>zania produktów żywnościowych i </w:t>
      </w:r>
      <w:r w:rsidRPr="00A17561">
        <w:t>gotowan</w:t>
      </w:r>
      <w:r>
        <w:t>ia.</w:t>
      </w:r>
    </w:p>
    <w:p w14:paraId="651DDD84" w14:textId="77777777" w:rsidR="0067267E" w:rsidRDefault="008B111E">
      <w:bookmarkStart w:id="0" w:name="_GoBack"/>
      <w:bookmarkEnd w:id="0"/>
    </w:p>
    <w:sectPr w:rsidR="0067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446"/>
    <w:multiLevelType w:val="hybridMultilevel"/>
    <w:tmpl w:val="878A270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09401E6"/>
    <w:multiLevelType w:val="hybridMultilevel"/>
    <w:tmpl w:val="E4F2B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1E"/>
    <w:rsid w:val="000026C8"/>
    <w:rsid w:val="008B111E"/>
    <w:rsid w:val="009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FED0A6"/>
  <w15:chartTrackingRefBased/>
  <w15:docId w15:val="{E3D0DEA1-4208-4942-8513-537DC8A5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11E"/>
    <w:pPr>
      <w:keepNext/>
      <w:jc w:val="center"/>
      <w:outlineLvl w:val="0"/>
    </w:pPr>
    <w:rPr>
      <w:rFonts w:ascii="Monotype Corsiva" w:hAnsi="Monotype Corsiva"/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11E"/>
    <w:rPr>
      <w:rFonts w:ascii="Monotype Corsiva" w:eastAsia="Times New Roman" w:hAnsi="Monotype Corsiva" w:cs="Times New Roman"/>
      <w:b/>
      <w:bCs/>
      <w:sz w:val="44"/>
      <w:szCs w:val="24"/>
      <w:lang w:eastAsia="pl-PL"/>
    </w:rPr>
  </w:style>
  <w:style w:type="paragraph" w:styleId="Tytu">
    <w:name w:val="Title"/>
    <w:basedOn w:val="Normalny"/>
    <w:link w:val="TytuZnak"/>
    <w:qFormat/>
    <w:rsid w:val="008B111E"/>
    <w:pPr>
      <w:jc w:val="center"/>
    </w:pPr>
    <w:rPr>
      <w:rFonts w:ascii="Comic Sans MS" w:hAnsi="Comic Sans MS"/>
      <w:b/>
      <w:bCs/>
      <w:color w:val="800080"/>
      <w:sz w:val="40"/>
    </w:rPr>
  </w:style>
  <w:style w:type="character" w:customStyle="1" w:styleId="TytuZnak">
    <w:name w:val="Tytuł Znak"/>
    <w:basedOn w:val="Domylnaczcionkaakapitu"/>
    <w:link w:val="Tytu"/>
    <w:rsid w:val="008B111E"/>
    <w:rPr>
      <w:rFonts w:ascii="Comic Sans MS" w:eastAsia="Times New Roman" w:hAnsi="Comic Sans MS" w:cs="Times New Roman"/>
      <w:b/>
      <w:bCs/>
      <w:color w:val="800080"/>
      <w:sz w:val="4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1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4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Terlecka</dc:creator>
  <cp:keywords/>
  <dc:description/>
  <cp:lastModifiedBy>Marzena Terlecka</cp:lastModifiedBy>
  <cp:revision>1</cp:revision>
  <dcterms:created xsi:type="dcterms:W3CDTF">2022-03-02T06:05:00Z</dcterms:created>
  <dcterms:modified xsi:type="dcterms:W3CDTF">2022-03-02T06:06:00Z</dcterms:modified>
</cp:coreProperties>
</file>