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65FB3A49" w:rsidR="002855FA" w:rsidRPr="004371EB" w:rsidRDefault="00161D6E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E74F14">
              <w:rPr>
                <w:color w:val="000000"/>
                <w:sz w:val="18"/>
              </w:rPr>
              <w:t>.</w:t>
            </w:r>
            <w:r w:rsidR="003C75CB">
              <w:rPr>
                <w:color w:val="000000"/>
                <w:sz w:val="18"/>
              </w:rPr>
              <w:t xml:space="preserve"> </w:t>
            </w:r>
            <w:r w:rsidR="006049C7">
              <w:rPr>
                <w:color w:val="000000"/>
                <w:sz w:val="18"/>
              </w:rPr>
              <w:t>febru</w:t>
            </w:r>
            <w:r w:rsidR="00E74F14">
              <w:rPr>
                <w:color w:val="000000"/>
                <w:sz w:val="18"/>
              </w:rPr>
              <w:t xml:space="preserve">ár </w:t>
            </w:r>
            <w:r w:rsidR="004371EB">
              <w:rPr>
                <w:color w:val="000000"/>
                <w:sz w:val="18"/>
              </w:rPr>
              <w:t>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7DA8DDCF" w:rsidR="0097246E" w:rsidRPr="006049C7" w:rsidRDefault="006049C7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 w:rsidRPr="006049C7">
              <w:rPr>
                <w:b/>
                <w:color w:val="000000"/>
              </w:rPr>
              <w:t>Diskusia k úlohám na maturitných skúškach</w:t>
            </w:r>
            <w:r w:rsidR="003C712C">
              <w:rPr>
                <w:b/>
                <w:color w:val="000000"/>
              </w:rPr>
              <w:t>:</w:t>
            </w:r>
          </w:p>
          <w:p w14:paraId="5AB85ED3" w14:textId="03202EF0" w:rsidR="001C336E" w:rsidRPr="00FD22CA" w:rsidRDefault="001C336E" w:rsidP="001C336E">
            <w:pPr>
              <w:pStyle w:val="Normlnywebov"/>
              <w:jc w:val="both"/>
              <w:rPr>
                <w:color w:val="000000" w:themeColor="text1"/>
              </w:rPr>
            </w:pPr>
            <w:proofErr w:type="spellStart"/>
            <w:r w:rsidRPr="00FD22CA">
              <w:rPr>
                <w:color w:val="000000" w:themeColor="text1"/>
              </w:rPr>
              <w:t>Cieľom</w:t>
            </w:r>
            <w:proofErr w:type="spellEnd"/>
            <w:r w:rsidRPr="00FD22CA">
              <w:rPr>
                <w:color w:val="000000" w:themeColor="text1"/>
              </w:rPr>
              <w:t xml:space="preserve"> maturitnej </w:t>
            </w:r>
            <w:proofErr w:type="spellStart"/>
            <w:r w:rsidRPr="00FD22CA">
              <w:rPr>
                <w:color w:val="000000" w:themeColor="text1"/>
              </w:rPr>
              <w:t>skúšky</w:t>
            </w:r>
            <w:proofErr w:type="spellEnd"/>
            <w:r w:rsidRPr="00FD22CA">
              <w:rPr>
                <w:color w:val="000000" w:themeColor="text1"/>
              </w:rPr>
              <w:t xml:space="preserve"> z </w:t>
            </w:r>
            <w:proofErr w:type="spellStart"/>
            <w:r w:rsidRPr="00FD22CA">
              <w:rPr>
                <w:color w:val="000000" w:themeColor="text1"/>
              </w:rPr>
              <w:t>chémie</w:t>
            </w:r>
            <w:proofErr w:type="spellEnd"/>
            <w:r w:rsidRPr="00FD22CA">
              <w:rPr>
                <w:color w:val="000000" w:themeColor="text1"/>
              </w:rPr>
              <w:t xml:space="preserve"> je </w:t>
            </w:r>
            <w:proofErr w:type="spellStart"/>
            <w:r w:rsidRPr="00FD22CA">
              <w:rPr>
                <w:color w:val="000000" w:themeColor="text1"/>
              </w:rPr>
              <w:t>overit</w:t>
            </w:r>
            <w:proofErr w:type="spellEnd"/>
            <w:r w:rsidRPr="00FD22CA">
              <w:rPr>
                <w:color w:val="000000" w:themeColor="text1"/>
              </w:rPr>
              <w:t xml:space="preserve">̌, do akej miery si žiaci osvojili poznatky z </w:t>
            </w:r>
            <w:proofErr w:type="spellStart"/>
            <w:r w:rsidRPr="00FD22CA">
              <w:rPr>
                <w:color w:val="000000" w:themeColor="text1"/>
              </w:rPr>
              <w:t>jednotlivých</w:t>
            </w:r>
            <w:proofErr w:type="spellEnd"/>
            <w:r w:rsidRPr="00FD22CA">
              <w:rPr>
                <w:color w:val="000000" w:themeColor="text1"/>
              </w:rPr>
              <w:t xml:space="preserve"> oblastí </w:t>
            </w:r>
            <w:proofErr w:type="spellStart"/>
            <w:r w:rsidRPr="00FD22CA">
              <w:rPr>
                <w:color w:val="000000" w:themeColor="text1"/>
              </w:rPr>
              <w:t>chémie</w:t>
            </w:r>
            <w:proofErr w:type="spellEnd"/>
            <w:r w:rsidRPr="00FD22CA">
              <w:rPr>
                <w:color w:val="000000" w:themeColor="text1"/>
              </w:rPr>
              <w:t xml:space="preserve"> a </w:t>
            </w:r>
            <w:proofErr w:type="spellStart"/>
            <w:r w:rsidRPr="00FD22CA">
              <w:rPr>
                <w:color w:val="000000" w:themeColor="text1"/>
              </w:rPr>
              <w:t>su</w:t>
            </w:r>
            <w:proofErr w:type="spellEnd"/>
            <w:r w:rsidRPr="00FD22CA">
              <w:rPr>
                <w:color w:val="000000" w:themeColor="text1"/>
              </w:rPr>
              <w:t xml:space="preserve">́ </w:t>
            </w:r>
            <w:proofErr w:type="spellStart"/>
            <w:r w:rsidRPr="00FD22CA">
              <w:rPr>
                <w:color w:val="000000" w:themeColor="text1"/>
              </w:rPr>
              <w:t>schopni</w:t>
            </w:r>
            <w:proofErr w:type="spellEnd"/>
            <w:r w:rsidRPr="00FD22CA">
              <w:rPr>
                <w:color w:val="000000" w:themeColor="text1"/>
              </w:rPr>
              <w:t xml:space="preserve">́ </w:t>
            </w:r>
            <w:proofErr w:type="spellStart"/>
            <w:r w:rsidRPr="00FD22CA">
              <w:rPr>
                <w:color w:val="000000" w:themeColor="text1"/>
              </w:rPr>
              <w:t>aplikovat</w:t>
            </w:r>
            <w:proofErr w:type="spellEnd"/>
            <w:r w:rsidRPr="00FD22CA">
              <w:rPr>
                <w:color w:val="000000" w:themeColor="text1"/>
              </w:rPr>
              <w:t xml:space="preserve">̌ tieto poznatky pri </w:t>
            </w:r>
            <w:proofErr w:type="spellStart"/>
            <w:r w:rsidRPr="00FD22CA">
              <w:rPr>
                <w:color w:val="000000" w:themeColor="text1"/>
              </w:rPr>
              <w:t>riešeni</w:t>
            </w:r>
            <w:proofErr w:type="spellEnd"/>
            <w:r w:rsidRPr="00FD22CA">
              <w:rPr>
                <w:color w:val="000000" w:themeColor="text1"/>
              </w:rPr>
              <w:t xml:space="preserve">́ </w:t>
            </w:r>
            <w:proofErr w:type="spellStart"/>
            <w:r w:rsidRPr="00FD22CA">
              <w:rPr>
                <w:color w:val="000000" w:themeColor="text1"/>
              </w:rPr>
              <w:t>úloh</w:t>
            </w:r>
            <w:proofErr w:type="spellEnd"/>
            <w:r w:rsidRPr="00FD22CA">
              <w:rPr>
                <w:color w:val="000000" w:themeColor="text1"/>
              </w:rPr>
              <w:t xml:space="preserve"> </w:t>
            </w:r>
            <w:proofErr w:type="spellStart"/>
            <w:r w:rsidRPr="00FD22CA">
              <w:rPr>
                <w:color w:val="000000" w:themeColor="text1"/>
              </w:rPr>
              <w:t>súvisiacich</w:t>
            </w:r>
            <w:proofErr w:type="spellEnd"/>
            <w:r w:rsidRPr="00FD22CA">
              <w:rPr>
                <w:color w:val="000000" w:themeColor="text1"/>
              </w:rPr>
              <w:t xml:space="preserve"> nielen s ich každodennou </w:t>
            </w:r>
            <w:proofErr w:type="spellStart"/>
            <w:r w:rsidRPr="00FD22CA">
              <w:rPr>
                <w:color w:val="000000" w:themeColor="text1"/>
              </w:rPr>
              <w:t>skúsenosťou</w:t>
            </w:r>
            <w:proofErr w:type="spellEnd"/>
            <w:r w:rsidRPr="00FD22CA">
              <w:rPr>
                <w:color w:val="000000" w:themeColor="text1"/>
              </w:rPr>
              <w:t xml:space="preserve">, ale aj pri praktickom </w:t>
            </w:r>
            <w:proofErr w:type="spellStart"/>
            <w:r w:rsidRPr="00FD22CA">
              <w:rPr>
                <w:color w:val="000000" w:themeColor="text1"/>
              </w:rPr>
              <w:t>realizovani</w:t>
            </w:r>
            <w:proofErr w:type="spellEnd"/>
            <w:r w:rsidRPr="00FD22CA">
              <w:rPr>
                <w:color w:val="000000" w:themeColor="text1"/>
              </w:rPr>
              <w:t xml:space="preserve">́ </w:t>
            </w:r>
            <w:proofErr w:type="spellStart"/>
            <w:r w:rsidRPr="00FD22CA">
              <w:rPr>
                <w:color w:val="000000" w:themeColor="text1"/>
              </w:rPr>
              <w:t>chemického</w:t>
            </w:r>
            <w:proofErr w:type="spellEnd"/>
            <w:r w:rsidRPr="00FD22CA">
              <w:rPr>
                <w:color w:val="000000" w:themeColor="text1"/>
              </w:rPr>
              <w:t xml:space="preserve"> experimentu.</w:t>
            </w:r>
          </w:p>
          <w:p w14:paraId="2D3C9FF6" w14:textId="69EE0B37" w:rsidR="00090CC6" w:rsidRDefault="001C336E" w:rsidP="00FD22C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22CA">
              <w:rPr>
                <w:color w:val="000000" w:themeColor="text1"/>
                <w:sz w:val="24"/>
                <w:szCs w:val="24"/>
                <w:shd w:val="clear" w:color="auto" w:fill="FFFFFF"/>
              </w:rPr>
              <w:t>Maturitná skúška nie je pre väčšinu žiakov ľahká záležitosť. Prvým problémom je jej vyššia náročnosť, pretože je nutné zvládnuť naučiť sa v krátkom čase veľký objem látky. Druhým problémom je nutnosť vyššej miery samostatnosti pri štúdiu a tiež schopnosť tému interpretovať svojimi slovami, čo sa prejaví najmä na ústnej skúške pred komisiou.</w:t>
            </w:r>
          </w:p>
          <w:p w14:paraId="7D4234EA" w14:textId="77777777" w:rsidR="00FD22CA" w:rsidRPr="00FD22CA" w:rsidRDefault="00FD22CA" w:rsidP="00FD22CA">
            <w:pPr>
              <w:jc w:val="both"/>
              <w:rPr>
                <w:color w:val="000000" w:themeColor="text1"/>
                <w:sz w:val="24"/>
                <w:szCs w:val="24"/>
                <w:lang w:bidi="ar-SA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5BD4FAAB" w14:textId="30A32689" w:rsidR="0043775B" w:rsidRPr="000B626E" w:rsidRDefault="00FD22CA" w:rsidP="00FD22CA">
            <w:pPr>
              <w:pStyle w:val="Normlnywebov"/>
              <w:shd w:val="clear" w:color="auto" w:fill="FFFFFF"/>
              <w:jc w:val="both"/>
            </w:pPr>
            <w:r>
              <w:t>Vzhľadom k náročnosti maturitnej skúšky, je veľmi dôležitá formulácia maturitného zadania, ktoré má študentovi pomôcť a navodiť ho na ústny prejav. Preto sme spolu s kolegami skontrolovali zadania, opravili formulácie. Pridali sme r</w:t>
            </w:r>
            <w:r w:rsidR="003C712C">
              <w:t>ôznorodé</w:t>
            </w:r>
            <w:r>
              <w:t xml:space="preserve"> úlohy, pri riešení ktorých môžu študenti využiť teoretické poznatky a najmä ich aplikovať v rozmanitých situáciách. 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7D3E9495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3C712C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3C712C">
              <w:rPr>
                <w:b/>
              </w:rPr>
              <w:t>:</w:t>
            </w:r>
          </w:p>
          <w:p w14:paraId="05619ADD" w14:textId="77777777" w:rsidR="003C712C" w:rsidRDefault="003C712C" w:rsidP="006049C7">
            <w:pPr>
              <w:jc w:val="both"/>
            </w:pPr>
          </w:p>
          <w:p w14:paraId="63324EDF" w14:textId="79A33628" w:rsidR="00B96EA2" w:rsidRDefault="003C712C" w:rsidP="006049C7">
            <w:pPr>
              <w:jc w:val="both"/>
            </w:pPr>
            <w:r>
              <w:t xml:space="preserve">Pri kontrole a posudzovaní zadaní maturitných úloh bola veľmi prínosná prítomnosť kolegov nechemického smeru, pretože pomohli pri oprave formulácií a na druhej strane aj pri zjednotení systému úloh v rôznych predmetoch. </w:t>
            </w:r>
          </w:p>
          <w:p w14:paraId="52B18172" w14:textId="2F210398" w:rsidR="003C712C" w:rsidRPr="00B96EA2" w:rsidRDefault="003C712C" w:rsidP="006049C7">
            <w:pPr>
              <w:jc w:val="both"/>
            </w:pPr>
            <w:r>
              <w:t>Ocenila som diskusiu, konštruktívne pripomienky a návrhy ako vylepšiť otázky, aby žiak mohol podať kvalitnú a jednoznačnú odpoveď.</w:t>
            </w:r>
            <w:r w:rsidR="00E3396B">
              <w:t xml:space="preserve"> Vzhľadom k danej situácii nám už ostáva len dúfať, že žiaci budú naozaj maturovať </w:t>
            </w:r>
            <w:r w:rsidR="00E3396B">
              <w:sym w:font="Wingdings" w:char="F04A"/>
            </w:r>
          </w:p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513A1423" w:rsidR="009B3ED0" w:rsidRDefault="00161D6E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AE2BD6">
              <w:rPr>
                <w:sz w:val="20"/>
              </w:rPr>
              <w:t xml:space="preserve">. </w:t>
            </w:r>
            <w:r w:rsidR="006049C7">
              <w:rPr>
                <w:sz w:val="20"/>
              </w:rPr>
              <w:t>február</w:t>
            </w:r>
            <w:r w:rsidR="00AE2BD6">
              <w:rPr>
                <w:sz w:val="20"/>
              </w:rPr>
              <w:t xml:space="preserve"> </w:t>
            </w:r>
            <w:r w:rsidR="00B96EA2">
              <w:rPr>
                <w:sz w:val="20"/>
              </w:rPr>
              <w:t>202</w:t>
            </w:r>
            <w:r w:rsidR="00AE2BD6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3773D94A" w:rsidR="009B3ED0" w:rsidRDefault="00161D6E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5</w:t>
            </w:r>
            <w:r w:rsidR="00070625">
              <w:rPr>
                <w:sz w:val="20"/>
              </w:rPr>
              <w:t>.</w:t>
            </w:r>
            <w:r w:rsidR="00BD0F92">
              <w:rPr>
                <w:sz w:val="20"/>
              </w:rPr>
              <w:t xml:space="preserve"> </w:t>
            </w:r>
            <w:r w:rsidR="006049C7">
              <w:rPr>
                <w:sz w:val="20"/>
              </w:rPr>
              <w:t>február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lastRenderedPageBreak/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0625"/>
    <w:rsid w:val="00077BE3"/>
    <w:rsid w:val="00090CC6"/>
    <w:rsid w:val="000B626E"/>
    <w:rsid w:val="00101F7A"/>
    <w:rsid w:val="00106B00"/>
    <w:rsid w:val="00161D6E"/>
    <w:rsid w:val="001C336E"/>
    <w:rsid w:val="001F11A5"/>
    <w:rsid w:val="002855FA"/>
    <w:rsid w:val="002D0480"/>
    <w:rsid w:val="003163FD"/>
    <w:rsid w:val="00367CDF"/>
    <w:rsid w:val="00386988"/>
    <w:rsid w:val="003C712C"/>
    <w:rsid w:val="003C75CB"/>
    <w:rsid w:val="003D5229"/>
    <w:rsid w:val="004371EB"/>
    <w:rsid w:val="0043775B"/>
    <w:rsid w:val="004C4F68"/>
    <w:rsid w:val="0051560A"/>
    <w:rsid w:val="00581B99"/>
    <w:rsid w:val="006049C7"/>
    <w:rsid w:val="00691000"/>
    <w:rsid w:val="006B29E0"/>
    <w:rsid w:val="006C35E7"/>
    <w:rsid w:val="006C3979"/>
    <w:rsid w:val="007120E9"/>
    <w:rsid w:val="007936CA"/>
    <w:rsid w:val="007F141A"/>
    <w:rsid w:val="00825AF1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C7437"/>
    <w:rsid w:val="00AE2BD6"/>
    <w:rsid w:val="00AE2D41"/>
    <w:rsid w:val="00B115A2"/>
    <w:rsid w:val="00B96EA2"/>
    <w:rsid w:val="00BD0F92"/>
    <w:rsid w:val="00C56545"/>
    <w:rsid w:val="00CA73BE"/>
    <w:rsid w:val="00D06FB7"/>
    <w:rsid w:val="00D569A9"/>
    <w:rsid w:val="00D9642B"/>
    <w:rsid w:val="00DC06F5"/>
    <w:rsid w:val="00DC473B"/>
    <w:rsid w:val="00E01F04"/>
    <w:rsid w:val="00E0532D"/>
    <w:rsid w:val="00E3396B"/>
    <w:rsid w:val="00E74F14"/>
    <w:rsid w:val="00F260A4"/>
    <w:rsid w:val="00F54EE2"/>
    <w:rsid w:val="00FC6CAE"/>
    <w:rsid w:val="00FD22C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6</cp:revision>
  <cp:lastPrinted>2021-01-21T18:52:00Z</cp:lastPrinted>
  <dcterms:created xsi:type="dcterms:W3CDTF">2021-03-02T09:56:00Z</dcterms:created>
  <dcterms:modified xsi:type="dcterms:W3CDTF">2021-06-01T05:44:00Z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