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6" w:rsidRPr="00345C74" w:rsidRDefault="00C63726" w:rsidP="00C63726">
      <w:pPr>
        <w:spacing w:after="300" w:line="312" w:lineRule="auto"/>
        <w:jc w:val="right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b/>
          <w:sz w:val="28"/>
          <w:szCs w:val="28"/>
        </w:rPr>
        <w:t>Załącznik</w:t>
      </w:r>
      <w:r w:rsidR="00C014D3" w:rsidRPr="00345C74">
        <w:rPr>
          <w:rFonts w:asciiTheme="minorHAnsi" w:hAnsiTheme="minorHAnsi" w:cs="Times New Roman"/>
          <w:b/>
          <w:sz w:val="28"/>
          <w:szCs w:val="28"/>
        </w:rPr>
        <w:t xml:space="preserve"> nr 2 </w:t>
      </w:r>
    </w:p>
    <w:p w:rsidR="00C63726" w:rsidRPr="00345C74" w:rsidRDefault="00C63726" w:rsidP="00C63726">
      <w:pPr>
        <w:spacing w:after="300" w:line="312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b/>
          <w:sz w:val="28"/>
          <w:szCs w:val="28"/>
        </w:rPr>
        <w:t>Procedura postępowania na wypadek podejrzenia wyst</w:t>
      </w:r>
      <w:r w:rsidR="00F233E7" w:rsidRPr="00345C74">
        <w:rPr>
          <w:rFonts w:asciiTheme="minorHAnsi" w:hAnsiTheme="minorHAnsi" w:cs="Times New Roman"/>
          <w:b/>
          <w:sz w:val="28"/>
          <w:szCs w:val="28"/>
        </w:rPr>
        <w:t>ępowania</w:t>
      </w:r>
      <w:r w:rsidRPr="00345C74">
        <w:rPr>
          <w:rFonts w:asciiTheme="minorHAnsi" w:hAnsiTheme="minorHAnsi" w:cs="Times New Roman"/>
          <w:b/>
          <w:sz w:val="28"/>
          <w:szCs w:val="28"/>
        </w:rPr>
        <w:t xml:space="preserve"> objawów choroby COVID-19</w:t>
      </w:r>
      <w:r w:rsidR="00F233E7" w:rsidRPr="00345C74">
        <w:rPr>
          <w:rFonts w:asciiTheme="minorHAnsi" w:hAnsiTheme="minorHAnsi" w:cs="Times New Roman"/>
          <w:b/>
          <w:sz w:val="28"/>
          <w:szCs w:val="28"/>
        </w:rPr>
        <w:t xml:space="preserve"> u ucznia</w:t>
      </w:r>
    </w:p>
    <w:p w:rsidR="00C63726" w:rsidRPr="00345C74" w:rsidRDefault="00C63726" w:rsidP="00F233E7">
      <w:pPr>
        <w:spacing w:before="150" w:after="150" w:line="312" w:lineRule="auto"/>
        <w:rPr>
          <w:rFonts w:asciiTheme="minorHAnsi" w:hAnsiTheme="minorHAnsi" w:cs="Times New Roman"/>
          <w:b/>
          <w:sz w:val="28"/>
          <w:szCs w:val="28"/>
        </w:rPr>
      </w:pPr>
    </w:p>
    <w:p w:rsidR="00C63726" w:rsidRPr="00345C74" w:rsidRDefault="00C63726" w:rsidP="00E21907">
      <w:pPr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Niniejsza procedura powstała na podstawie wytycznych Głównego Inspektora Sanitarnego.</w:t>
      </w:r>
    </w:p>
    <w:p w:rsidR="00C63726" w:rsidRPr="00345C74" w:rsidRDefault="00C63726" w:rsidP="00E21907">
      <w:pPr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Celem procedury jest zminimalizowanie ryzyka wystąpienia zakażenia wirusem SARS-CoV-2 wywołującym chorobę COVID-19.</w:t>
      </w:r>
    </w:p>
    <w:p w:rsidR="00E5546A" w:rsidRPr="00345C74" w:rsidRDefault="00EB6FCA" w:rsidP="00E5546A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 w:rsidRPr="00345C74">
        <w:rPr>
          <w:rFonts w:asciiTheme="minorHAnsi" w:hAnsiTheme="minorHAnsi" w:cs="Times New Roman"/>
          <w:sz w:val="28"/>
          <w:szCs w:val="28"/>
          <w:lang w:bidi="pl-PL"/>
        </w:rPr>
        <w:t>W przypadku zauważenia przez pracownika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szkoły 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objawów mogących 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wskazywać 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>na infekcję dróg oddechowych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u ucznia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>, w tym w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szczególności gorączki, kaszlu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>, ból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>u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głowy,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bóli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mięśni, duszności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(lub 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gdy 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uczeń sam zgłosi  wymienione objawy) 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należy umieścić 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>go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w </w:t>
      </w:r>
      <w:r w:rsidR="00AA66EF" w:rsidRPr="00345C74">
        <w:rPr>
          <w:rFonts w:asciiTheme="minorHAnsi" w:hAnsiTheme="minorHAnsi" w:cs="Times New Roman"/>
          <w:sz w:val="28"/>
          <w:szCs w:val="28"/>
          <w:lang w:bidi="pl-PL"/>
        </w:rPr>
        <w:t>wyznaczonym pomieszczeniu (pomieszczenie przy gabinecie pedagoga szkolnego na 1. piętrze w budynku, w którym uczą się młodsze klasy)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i niezwłocznie powiadom</w:t>
      </w:r>
      <w:r w:rsidR="00345C74">
        <w:rPr>
          <w:rFonts w:asciiTheme="minorHAnsi" w:hAnsiTheme="minorHAnsi" w:cs="Times New Roman"/>
          <w:sz w:val="28"/>
          <w:szCs w:val="28"/>
          <w:lang w:bidi="pl-PL"/>
        </w:rPr>
        <w:t>ić rodziców/opiekunów</w:t>
      </w:r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o konieczności odebrania ucznia </w:t>
      </w:r>
      <w:bookmarkStart w:id="0" w:name="_GoBack"/>
      <w:bookmarkEnd w:id="0"/>
      <w:r w:rsidR="00C63726" w:rsidRPr="00345C74">
        <w:rPr>
          <w:rFonts w:asciiTheme="minorHAnsi" w:hAnsiTheme="minorHAnsi" w:cs="Times New Roman"/>
          <w:sz w:val="28"/>
          <w:szCs w:val="28"/>
          <w:lang w:bidi="pl-PL"/>
        </w:rPr>
        <w:t>ze szkoły.</w:t>
      </w:r>
      <w:r w:rsidR="00D1228B"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 </w:t>
      </w:r>
    </w:p>
    <w:p w:rsidR="00C154D9" w:rsidRPr="00345C74" w:rsidRDefault="00C154D9" w:rsidP="005509E1">
      <w:pPr>
        <w:numPr>
          <w:ilvl w:val="0"/>
          <w:numId w:val="1"/>
        </w:numPr>
        <w:spacing w:after="150" w:line="360" w:lineRule="auto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  <w:lang w:bidi="pl-PL"/>
        </w:rPr>
        <w:t>Uczeń wykazujący objawy chorobowe powinien natychmiast założyć maseczkę.</w:t>
      </w:r>
    </w:p>
    <w:p w:rsidR="00157F05" w:rsidRPr="00345C74" w:rsidRDefault="00157F05" w:rsidP="00E316F2">
      <w:pPr>
        <w:numPr>
          <w:ilvl w:val="0"/>
          <w:numId w:val="1"/>
        </w:numPr>
        <w:spacing w:after="150" w:line="360" w:lineRule="auto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  <w:lang w:bidi="pl-PL"/>
        </w:rPr>
        <w:t>Nauczyciel/pracownik obsługi lub administracji, który zauważył u ucznia objawy chorobowe lub uzyskał informacje o złym samopoczuciu ucznia:</w:t>
      </w:r>
    </w:p>
    <w:p w:rsidR="00157F05" w:rsidRPr="00345C74" w:rsidRDefault="00157F05" w:rsidP="00157F05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zgłasza ten fakt dyrektorowi szkoły (telefon do sekretariatu)</w:t>
      </w:r>
      <w:r w:rsidR="00BE2141" w:rsidRPr="00345C74">
        <w:rPr>
          <w:rFonts w:asciiTheme="minorHAnsi" w:hAnsiTheme="minorHAnsi" w:cs="Times New Roman"/>
          <w:sz w:val="28"/>
          <w:szCs w:val="28"/>
        </w:rPr>
        <w:t>,</w:t>
      </w:r>
    </w:p>
    <w:p w:rsidR="00157F05" w:rsidRPr="00345C74" w:rsidRDefault="00157F05" w:rsidP="00157F05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przekazuje opiekę nad uczniem wyznaczonemu przez dyrektora pracownikowi, który odprowadza ucznia do pomieszczenia </w:t>
      </w:r>
      <w:r w:rsidR="00BE2141" w:rsidRPr="00345C74">
        <w:rPr>
          <w:rFonts w:asciiTheme="minorHAnsi" w:hAnsiTheme="minorHAnsi" w:cs="Times New Roman"/>
          <w:sz w:val="28"/>
          <w:szCs w:val="28"/>
        </w:rPr>
        <w:t xml:space="preserve">                             </w:t>
      </w:r>
      <w:r w:rsidRPr="00345C74">
        <w:rPr>
          <w:rFonts w:asciiTheme="minorHAnsi" w:hAnsiTheme="minorHAnsi" w:cs="Times New Roman"/>
          <w:sz w:val="28"/>
          <w:szCs w:val="28"/>
        </w:rPr>
        <w:t>przy gabinecie pedagoga na 1. piętrze (budynek, w którym uczą się młodsze klasy)</w:t>
      </w:r>
      <w:r w:rsidR="00BE2141" w:rsidRPr="00345C74">
        <w:rPr>
          <w:rFonts w:asciiTheme="minorHAnsi" w:hAnsiTheme="minorHAnsi" w:cs="Times New Roman"/>
          <w:sz w:val="28"/>
          <w:szCs w:val="28"/>
        </w:rPr>
        <w:t>,</w:t>
      </w:r>
    </w:p>
    <w:p w:rsidR="00924F55" w:rsidRPr="00345C74" w:rsidRDefault="00E5546A" w:rsidP="00E5546A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lastRenderedPageBreak/>
        <w:t>w</w:t>
      </w:r>
      <w:r w:rsidR="00924F55" w:rsidRPr="00345C74">
        <w:rPr>
          <w:rFonts w:asciiTheme="minorHAnsi" w:hAnsiTheme="minorHAnsi" w:cs="Times New Roman"/>
          <w:sz w:val="28"/>
          <w:szCs w:val="28"/>
        </w:rPr>
        <w:t>yznaczony pracownik pozostaje z uczniem do przyjaz</w:t>
      </w:r>
      <w:r w:rsidRPr="00345C74">
        <w:rPr>
          <w:rFonts w:asciiTheme="minorHAnsi" w:hAnsiTheme="minorHAnsi" w:cs="Times New Roman"/>
          <w:sz w:val="28"/>
          <w:szCs w:val="28"/>
        </w:rPr>
        <w:t>d</w:t>
      </w:r>
      <w:r w:rsidR="00924F55" w:rsidRPr="00345C74">
        <w:rPr>
          <w:rFonts w:asciiTheme="minorHAnsi" w:hAnsiTheme="minorHAnsi" w:cs="Times New Roman"/>
          <w:sz w:val="28"/>
          <w:szCs w:val="28"/>
        </w:rPr>
        <w:t xml:space="preserve">u rodzica/ </w:t>
      </w:r>
      <w:r w:rsidRPr="00345C74">
        <w:rPr>
          <w:rFonts w:asciiTheme="minorHAnsi" w:hAnsiTheme="minorHAnsi" w:cs="Times New Roman"/>
          <w:sz w:val="28"/>
          <w:szCs w:val="28"/>
        </w:rPr>
        <w:t>opiekuna/</w:t>
      </w:r>
      <w:r w:rsidR="00924F55" w:rsidRPr="00345C74">
        <w:rPr>
          <w:rFonts w:asciiTheme="minorHAnsi" w:hAnsiTheme="minorHAnsi" w:cs="Times New Roman"/>
          <w:sz w:val="28"/>
          <w:szCs w:val="28"/>
        </w:rPr>
        <w:t>pogotowia , wcześniej mierzy uczniowi temperaturę.</w:t>
      </w:r>
    </w:p>
    <w:p w:rsidR="00924F55" w:rsidRPr="00345C74" w:rsidRDefault="00924F55" w:rsidP="00E5546A">
      <w:pPr>
        <w:pStyle w:val="Akapitzlist"/>
        <w:spacing w:line="360" w:lineRule="auto"/>
        <w:ind w:left="1072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Należy uzyskać zgodę rodzica /opiekuna na pomiar temperatury</w:t>
      </w:r>
      <w:r w:rsidR="00E5546A" w:rsidRPr="00345C74">
        <w:rPr>
          <w:rFonts w:asciiTheme="minorHAnsi" w:hAnsiTheme="minorHAnsi" w:cs="Times New Roman"/>
          <w:sz w:val="28"/>
          <w:szCs w:val="28"/>
        </w:rPr>
        <w:t xml:space="preserve"> </w:t>
      </w:r>
      <w:r w:rsidRPr="00345C74">
        <w:rPr>
          <w:rFonts w:asciiTheme="minorHAnsi" w:hAnsiTheme="minorHAnsi" w:cs="Times New Roman"/>
          <w:sz w:val="28"/>
          <w:szCs w:val="28"/>
        </w:rPr>
        <w:t>ciała dziecka jeśli zaistnieje taka konieczność w przypadku wystąpieni</w:t>
      </w:r>
      <w:r w:rsidR="00E5546A" w:rsidRPr="00345C74">
        <w:rPr>
          <w:rFonts w:asciiTheme="minorHAnsi" w:hAnsiTheme="minorHAnsi" w:cs="Times New Roman"/>
          <w:sz w:val="28"/>
          <w:szCs w:val="28"/>
        </w:rPr>
        <w:t>a niepokojących objawów choroby,</w:t>
      </w:r>
    </w:p>
    <w:p w:rsidR="00157F05" w:rsidRPr="00345C74" w:rsidRDefault="00157F05" w:rsidP="00157F05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po przekazaniu </w:t>
      </w:r>
      <w:r w:rsidR="00BE2141" w:rsidRPr="00345C74">
        <w:rPr>
          <w:rFonts w:asciiTheme="minorHAnsi" w:hAnsiTheme="minorHAnsi" w:cs="Times New Roman"/>
          <w:sz w:val="28"/>
          <w:szCs w:val="28"/>
        </w:rPr>
        <w:t xml:space="preserve">opieki nad uczniem nauczyciel lub sekretarka szkoły powiadamia rodziców o konieczności bezzwłocznego odebrania dziecka ze szkoły (rekomendowany własny środek transportu), </w:t>
      </w:r>
    </w:p>
    <w:p w:rsidR="00BE2141" w:rsidRPr="00345C74" w:rsidRDefault="00BE2141" w:rsidP="00157F05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nauczyciel lub wychowawca klasy odnotowuje w dzienniku lekcyjnym </w:t>
      </w:r>
      <w:r w:rsidR="00E5546A" w:rsidRPr="00345C74">
        <w:rPr>
          <w:rFonts w:asciiTheme="minorHAnsi" w:hAnsiTheme="minorHAnsi" w:cs="Times New Roman"/>
          <w:sz w:val="28"/>
          <w:szCs w:val="28"/>
        </w:rPr>
        <w:t xml:space="preserve"> nieobecność</w:t>
      </w:r>
      <w:r w:rsidRPr="00345C74">
        <w:rPr>
          <w:rFonts w:asciiTheme="minorHAnsi" w:hAnsiTheme="minorHAnsi" w:cs="Times New Roman"/>
          <w:sz w:val="28"/>
          <w:szCs w:val="28"/>
        </w:rPr>
        <w:t xml:space="preserve"> ucznia</w:t>
      </w:r>
      <w:r w:rsidR="00E5546A" w:rsidRPr="00345C74">
        <w:rPr>
          <w:rFonts w:asciiTheme="minorHAnsi" w:hAnsiTheme="minorHAnsi" w:cs="Times New Roman"/>
          <w:sz w:val="28"/>
          <w:szCs w:val="28"/>
        </w:rPr>
        <w:t xml:space="preserve"> i jej powód</w:t>
      </w:r>
      <w:r w:rsidRPr="00345C74">
        <w:rPr>
          <w:rFonts w:asciiTheme="minorHAnsi" w:hAnsiTheme="minorHAnsi" w:cs="Times New Roman"/>
          <w:sz w:val="28"/>
          <w:szCs w:val="28"/>
        </w:rPr>
        <w:t>,</w:t>
      </w:r>
    </w:p>
    <w:p w:rsidR="00BE2141" w:rsidRPr="00345C74" w:rsidRDefault="00BE2141" w:rsidP="00157F05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w razi</w:t>
      </w:r>
      <w:r w:rsidR="007373A7" w:rsidRPr="00345C74">
        <w:rPr>
          <w:rFonts w:asciiTheme="minorHAnsi" w:hAnsiTheme="minorHAnsi" w:cs="Times New Roman"/>
          <w:sz w:val="28"/>
          <w:szCs w:val="28"/>
        </w:rPr>
        <w:t xml:space="preserve">e pogorszenia się stanu dziecka </w:t>
      </w:r>
      <w:r w:rsidRPr="00345C74">
        <w:rPr>
          <w:rFonts w:asciiTheme="minorHAnsi" w:hAnsiTheme="minorHAnsi" w:cs="Times New Roman"/>
          <w:sz w:val="28"/>
          <w:szCs w:val="28"/>
        </w:rPr>
        <w:t xml:space="preserve">wyznaczony pracownik telefonicznie kontaktuje się z dyrektorem szkoły, który podejmuje decyzję o wezwaniu </w:t>
      </w:r>
      <w:r w:rsidR="007373A7" w:rsidRPr="00345C74">
        <w:rPr>
          <w:rFonts w:asciiTheme="minorHAnsi" w:hAnsiTheme="minorHAnsi" w:cs="Times New Roman"/>
          <w:sz w:val="28"/>
          <w:szCs w:val="28"/>
        </w:rPr>
        <w:t>pogotowia ratunkowego,</w:t>
      </w:r>
    </w:p>
    <w:p w:rsidR="007373A7" w:rsidRPr="00345C74" w:rsidRDefault="007373A7" w:rsidP="00345C7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wyznaczony przez dyrektora pracownik sprawujący opiekę                                 nad dzieckiem sporządza notatkę dotyczącą zaistniałej sytuacji.</w:t>
      </w:r>
    </w:p>
    <w:p w:rsidR="00C63726" w:rsidRPr="00345C74" w:rsidRDefault="00AA66EF" w:rsidP="00E316F2">
      <w:pPr>
        <w:numPr>
          <w:ilvl w:val="0"/>
          <w:numId w:val="1"/>
        </w:numPr>
        <w:spacing w:after="150" w:line="360" w:lineRule="auto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Opiekę nad odizolowanym uczniem </w:t>
      </w:r>
      <w:r w:rsidR="00EB6FCA" w:rsidRPr="00345C74">
        <w:rPr>
          <w:rFonts w:asciiTheme="minorHAnsi" w:hAnsiTheme="minorHAnsi" w:cs="Times New Roman"/>
          <w:sz w:val="28"/>
          <w:szCs w:val="28"/>
          <w:lang w:bidi="pl-PL"/>
        </w:rPr>
        <w:t>przejmuje wyznaczony przez dyrektora pracownik</w:t>
      </w:r>
      <w:r w:rsidR="00C154D9" w:rsidRPr="00345C74">
        <w:rPr>
          <w:rFonts w:asciiTheme="minorHAnsi" w:hAnsiTheme="minorHAnsi" w:cs="Times New Roman"/>
          <w:sz w:val="28"/>
          <w:szCs w:val="28"/>
        </w:rPr>
        <w:t>. Pracownik przebywający z uczniem w tym samym pomieszczeniu powinien zachować dystans wynoszący min. 2</w:t>
      </w:r>
      <w:r w:rsidR="00345C74" w:rsidRPr="00345C74">
        <w:rPr>
          <w:rFonts w:asciiTheme="minorHAnsi" w:hAnsiTheme="minorHAnsi" w:cs="Times New Roman"/>
          <w:sz w:val="28"/>
          <w:szCs w:val="28"/>
        </w:rPr>
        <w:t xml:space="preserve"> </w:t>
      </w:r>
      <w:r w:rsidR="00C154D9" w:rsidRPr="00345C74">
        <w:rPr>
          <w:rFonts w:asciiTheme="minorHAnsi" w:hAnsiTheme="minorHAnsi" w:cs="Times New Roman"/>
          <w:sz w:val="28"/>
          <w:szCs w:val="28"/>
        </w:rPr>
        <w:t>m, zakryć usta i nos.</w:t>
      </w:r>
    </w:p>
    <w:p w:rsidR="00C63726" w:rsidRPr="00345C74" w:rsidRDefault="00C63726" w:rsidP="003B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Pomieszczenie, </w:t>
      </w:r>
      <w:r w:rsidR="00EB6FCA" w:rsidRPr="00345C74">
        <w:rPr>
          <w:rFonts w:asciiTheme="minorHAnsi" w:hAnsiTheme="minorHAnsi" w:cs="Times New Roman"/>
          <w:sz w:val="28"/>
          <w:szCs w:val="28"/>
        </w:rPr>
        <w:t>w którym przebywa uczeń z objawami zakażenia</w:t>
      </w:r>
      <w:r w:rsidRPr="00345C74">
        <w:rPr>
          <w:rFonts w:asciiTheme="minorHAnsi" w:hAnsiTheme="minorHAnsi" w:cs="Times New Roman"/>
          <w:sz w:val="28"/>
          <w:szCs w:val="28"/>
        </w:rPr>
        <w:t>, zapewnia  min. 2 m odległości od innych osób</w:t>
      </w:r>
      <w:r w:rsidR="00F91F13">
        <w:rPr>
          <w:rFonts w:asciiTheme="minorHAnsi" w:hAnsiTheme="minorHAnsi" w:cs="Times New Roman"/>
          <w:sz w:val="28"/>
          <w:szCs w:val="28"/>
        </w:rPr>
        <w:t>. Pomieszczenie jest wyposażone</w:t>
      </w:r>
      <w:r w:rsidR="00EB6FCA" w:rsidRPr="00345C74">
        <w:rPr>
          <w:rFonts w:asciiTheme="minorHAnsi" w:hAnsiTheme="minorHAnsi" w:cs="Times New Roman"/>
          <w:sz w:val="28"/>
          <w:szCs w:val="28"/>
        </w:rPr>
        <w:t xml:space="preserve"> </w:t>
      </w:r>
      <w:r w:rsidRPr="00345C74">
        <w:rPr>
          <w:rFonts w:asciiTheme="minorHAnsi" w:hAnsiTheme="minorHAnsi" w:cs="Times New Roman"/>
          <w:sz w:val="28"/>
          <w:szCs w:val="28"/>
        </w:rPr>
        <w:t>w środki ochrony osobistej oraz płyn dezynfekujący</w:t>
      </w:r>
      <w:r w:rsidR="00CE5C09" w:rsidRPr="00345C74">
        <w:rPr>
          <w:rFonts w:asciiTheme="minorHAnsi" w:hAnsiTheme="minorHAnsi" w:cs="Times New Roman"/>
          <w:sz w:val="28"/>
          <w:szCs w:val="28"/>
        </w:rPr>
        <w:t>, termometr</w:t>
      </w:r>
      <w:r w:rsidR="00F91F13">
        <w:rPr>
          <w:rFonts w:asciiTheme="minorHAnsi" w:hAnsiTheme="minorHAnsi" w:cs="Times New Roman"/>
          <w:sz w:val="28"/>
          <w:szCs w:val="28"/>
        </w:rPr>
        <w:t>. Dostęp</w:t>
      </w:r>
      <w:r w:rsidR="00EB6FCA" w:rsidRPr="00345C74">
        <w:rPr>
          <w:rFonts w:asciiTheme="minorHAnsi" w:hAnsiTheme="minorHAnsi" w:cs="Times New Roman"/>
          <w:sz w:val="28"/>
          <w:szCs w:val="28"/>
        </w:rPr>
        <w:t xml:space="preserve"> </w:t>
      </w:r>
      <w:r w:rsidRPr="00345C74">
        <w:rPr>
          <w:rFonts w:asciiTheme="minorHAnsi" w:hAnsiTheme="minorHAnsi" w:cs="Times New Roman"/>
          <w:sz w:val="28"/>
          <w:szCs w:val="28"/>
        </w:rPr>
        <w:t>do pomieszczenia mają wyłącznie pracownicy szkoły oraz izolowani uczniowie.</w:t>
      </w:r>
    </w:p>
    <w:p w:rsidR="00EB6FCA" w:rsidRPr="00345C74" w:rsidRDefault="00C63726" w:rsidP="003B77D9">
      <w:pPr>
        <w:numPr>
          <w:ilvl w:val="0"/>
          <w:numId w:val="1"/>
        </w:numPr>
        <w:spacing w:after="150" w:line="360" w:lineRule="auto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Po każdym użyciu pomieszczenia przez ucznia, u którego podejrzewano wystąpienie objawów choroby COVID-19, pomieszczenie powinno zostać </w:t>
      </w:r>
      <w:r w:rsidRPr="00345C74">
        <w:rPr>
          <w:rFonts w:asciiTheme="minorHAnsi" w:hAnsiTheme="minorHAnsi" w:cs="Times New Roman"/>
          <w:sz w:val="28"/>
          <w:szCs w:val="28"/>
        </w:rPr>
        <w:lastRenderedPageBreak/>
        <w:t>zdezynfekowane przez personel sprzątający przy zastosowaniu wsze</w:t>
      </w:r>
      <w:r w:rsidR="00EB6FCA" w:rsidRPr="00345C74">
        <w:rPr>
          <w:rFonts w:asciiTheme="minorHAnsi" w:hAnsiTheme="minorHAnsi" w:cs="Times New Roman"/>
          <w:sz w:val="28"/>
          <w:szCs w:val="28"/>
        </w:rPr>
        <w:t>lkich środków ochrony osobistej.</w:t>
      </w:r>
    </w:p>
    <w:p w:rsidR="00EB6FCA" w:rsidRPr="00345C74" w:rsidRDefault="00EB6FCA" w:rsidP="003B77D9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102EDC" w:rsidRPr="00345C74" w:rsidRDefault="00EB6FCA" w:rsidP="003B77D9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 W sytuacji wystąpienia u ucznia </w:t>
      </w:r>
      <w:r w:rsidR="00102EDC" w:rsidRPr="00345C74">
        <w:rPr>
          <w:rFonts w:asciiTheme="minorHAnsi" w:hAnsiTheme="minorHAnsi" w:cs="Times New Roman"/>
          <w:sz w:val="28"/>
          <w:szCs w:val="28"/>
        </w:rPr>
        <w:t>objawów COVID-19</w:t>
      </w:r>
      <w:r w:rsidRPr="00345C74">
        <w:rPr>
          <w:rFonts w:asciiTheme="minorHAnsi" w:hAnsiTheme="minorHAnsi" w:cs="Times New Roman"/>
          <w:sz w:val="28"/>
          <w:szCs w:val="28"/>
        </w:rPr>
        <w:t xml:space="preserve"> personel sprzątający powinien przeprowadzić, przy zachowaniu środków ochrony osobistej, dodatkowe czynności dezynfekujące </w:t>
      </w:r>
      <w:r w:rsidR="00102EDC" w:rsidRPr="00345C74">
        <w:rPr>
          <w:rFonts w:asciiTheme="minorHAnsi" w:hAnsiTheme="minorHAnsi" w:cs="Times New Roman"/>
          <w:sz w:val="28"/>
          <w:szCs w:val="28"/>
        </w:rPr>
        <w:t xml:space="preserve">  </w:t>
      </w:r>
      <w:r w:rsidRPr="00345C74">
        <w:rPr>
          <w:rFonts w:asciiTheme="minorHAnsi" w:hAnsiTheme="minorHAnsi" w:cs="Times New Roman"/>
          <w:sz w:val="28"/>
          <w:szCs w:val="28"/>
        </w:rPr>
        <w:t xml:space="preserve">w budynku szkoły. </w:t>
      </w:r>
      <w:r w:rsidRPr="00345C74">
        <w:rPr>
          <w:rFonts w:asciiTheme="minorHAnsi" w:hAnsiTheme="minorHAnsi" w:cs="Times New Roman"/>
          <w:sz w:val="28"/>
          <w:szCs w:val="28"/>
          <w:lang w:bidi="pl-PL"/>
        </w:rPr>
        <w:t xml:space="preserve">Obszar, w którym poruszał się i przebywał uczeń, należy poddać gruntownemu sprzątaniu, zgodnie z funkcjonującymi w placówce procedurami oraz zdezynfekować powierzchnie dotykowe </w:t>
      </w:r>
      <w:r w:rsidR="00102EDC" w:rsidRPr="00345C74">
        <w:rPr>
          <w:rFonts w:asciiTheme="minorHAnsi" w:hAnsiTheme="minorHAnsi" w:cs="Times New Roman"/>
          <w:sz w:val="28"/>
          <w:szCs w:val="28"/>
          <w:lang w:bidi="pl-PL"/>
        </w:rPr>
        <w:t>(klamki, poręcze, uchwyty itp.).</w:t>
      </w:r>
    </w:p>
    <w:p w:rsidR="007373A7" w:rsidRPr="00345C74" w:rsidRDefault="007373A7" w:rsidP="007373A7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 Jeśli objawy wskazują na możliwość zarażenia SARS-CoV-2 (infekcja górnych dróg oddechowych, wysoka gorączka, kaszel) dyrektor szkoły informuje najbliższą stację sanitarno </w:t>
      </w:r>
      <w:r w:rsidRPr="00345C74">
        <w:rPr>
          <w:rFonts w:asciiTheme="minorHAnsi" w:hAnsiTheme="minorHAnsi" w:cs="Times New Roman" w:hint="eastAsia"/>
          <w:sz w:val="28"/>
          <w:szCs w:val="28"/>
        </w:rPr>
        <w:t>–</w:t>
      </w:r>
      <w:r w:rsidRPr="00345C74">
        <w:rPr>
          <w:rFonts w:asciiTheme="minorHAnsi" w:hAnsiTheme="minorHAnsi" w:cs="Times New Roman"/>
          <w:sz w:val="28"/>
          <w:szCs w:val="28"/>
        </w:rPr>
        <w:t xml:space="preserve"> epidemiologiczną, a w razie złego stanu dziecka dzwoni na nr 112. (Powiatowa Stacja Sanitarno</w:t>
      </w:r>
      <w:r w:rsidRPr="00345C74">
        <w:rPr>
          <w:rFonts w:asciiTheme="minorHAnsi" w:hAnsiTheme="minorHAnsi" w:cs="Times New Roman" w:hint="eastAsia"/>
          <w:sz w:val="28"/>
          <w:szCs w:val="28"/>
        </w:rPr>
        <w:t>–</w:t>
      </w:r>
      <w:r w:rsidRPr="00345C74">
        <w:rPr>
          <w:rFonts w:asciiTheme="minorHAnsi" w:hAnsiTheme="minorHAnsi" w:cs="Times New Roman"/>
          <w:sz w:val="28"/>
          <w:szCs w:val="28"/>
        </w:rPr>
        <w:t>Epidemiologiczna w Myślenicach tel. 12 2720606, kom. 509693125).</w:t>
      </w:r>
    </w:p>
    <w:p w:rsidR="00EB6FCA" w:rsidRPr="00345C74" w:rsidRDefault="00102EDC" w:rsidP="007373A7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 xml:space="preserve"> </w:t>
      </w:r>
      <w:r w:rsidR="00EB6FCA" w:rsidRPr="00345C74">
        <w:rPr>
          <w:rFonts w:asciiTheme="minorHAnsi" w:hAnsiTheme="minorHAnsi" w:cs="Times New Roman"/>
          <w:sz w:val="28"/>
          <w:szCs w:val="28"/>
        </w:rPr>
        <w:t>W sytuacji potwierdzonego zakażenia SARS-CoV-2 na terenie szkoły należy stosować się do zaleceń Państwowego Powiatowego Inspektora Sanitarnego.</w:t>
      </w:r>
    </w:p>
    <w:p w:rsidR="007627B8" w:rsidRPr="00345C74" w:rsidRDefault="007627B8" w:rsidP="007627B8">
      <w:pPr>
        <w:spacing w:after="15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7373A7" w:rsidRPr="00345C74" w:rsidRDefault="007373A7" w:rsidP="007373A7">
      <w:pPr>
        <w:spacing w:before="150" w:after="150" w:line="312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345C74">
        <w:rPr>
          <w:rFonts w:asciiTheme="minorHAnsi" w:hAnsiTheme="minorHAnsi" w:cs="Times New Roman"/>
          <w:sz w:val="28"/>
          <w:szCs w:val="28"/>
        </w:rPr>
        <w:t>Z treścią niniejszej procedury zaznajamia się pracowników szkoły or</w:t>
      </w:r>
      <w:r w:rsidR="00345C74">
        <w:rPr>
          <w:rFonts w:asciiTheme="minorHAnsi" w:hAnsiTheme="minorHAnsi" w:cs="Times New Roman"/>
          <w:sz w:val="28"/>
          <w:szCs w:val="28"/>
        </w:rPr>
        <w:t>az rodziców / opiekunów</w:t>
      </w:r>
      <w:r w:rsidRPr="00345C74">
        <w:rPr>
          <w:rFonts w:asciiTheme="minorHAnsi" w:hAnsiTheme="minorHAnsi" w:cs="Times New Roman"/>
          <w:sz w:val="28"/>
          <w:szCs w:val="28"/>
        </w:rPr>
        <w:t xml:space="preserve"> uczniów.</w:t>
      </w:r>
    </w:p>
    <w:p w:rsidR="00C63726" w:rsidRPr="00345C74" w:rsidRDefault="00C63726" w:rsidP="00EB6FCA">
      <w:pPr>
        <w:spacing w:before="150" w:after="150" w:line="312" w:lineRule="auto"/>
        <w:rPr>
          <w:rFonts w:asciiTheme="minorHAnsi" w:hAnsiTheme="minorHAnsi" w:cs="Times New Roman"/>
          <w:b/>
          <w:sz w:val="28"/>
          <w:szCs w:val="28"/>
        </w:rPr>
      </w:pPr>
    </w:p>
    <w:sectPr w:rsidR="00C63726" w:rsidRPr="00345C74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067E5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4C2ABB"/>
    <w:multiLevelType w:val="hybridMultilevel"/>
    <w:tmpl w:val="1C822318"/>
    <w:lvl w:ilvl="0" w:tplc="F05C8EEA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28719CA"/>
    <w:multiLevelType w:val="hybridMultilevel"/>
    <w:tmpl w:val="9A42439A"/>
    <w:lvl w:ilvl="0" w:tplc="9C1449E0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726"/>
    <w:rsid w:val="00011671"/>
    <w:rsid w:val="00102EDC"/>
    <w:rsid w:val="00157F05"/>
    <w:rsid w:val="002E1960"/>
    <w:rsid w:val="00345C74"/>
    <w:rsid w:val="003B77D9"/>
    <w:rsid w:val="003E05DE"/>
    <w:rsid w:val="003E4496"/>
    <w:rsid w:val="00527F3E"/>
    <w:rsid w:val="005C6881"/>
    <w:rsid w:val="00607F52"/>
    <w:rsid w:val="007373A7"/>
    <w:rsid w:val="007627B8"/>
    <w:rsid w:val="008A33DC"/>
    <w:rsid w:val="00924F55"/>
    <w:rsid w:val="009C62D5"/>
    <w:rsid w:val="00A56DBB"/>
    <w:rsid w:val="00AA66EF"/>
    <w:rsid w:val="00B54EC5"/>
    <w:rsid w:val="00BE2141"/>
    <w:rsid w:val="00C014D3"/>
    <w:rsid w:val="00C154D9"/>
    <w:rsid w:val="00C63726"/>
    <w:rsid w:val="00CE5C09"/>
    <w:rsid w:val="00D1228B"/>
    <w:rsid w:val="00D5572A"/>
    <w:rsid w:val="00DE7ADD"/>
    <w:rsid w:val="00E21907"/>
    <w:rsid w:val="00E5546A"/>
    <w:rsid w:val="00EB6FCA"/>
    <w:rsid w:val="00EE27D7"/>
    <w:rsid w:val="00F233E7"/>
    <w:rsid w:val="00F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2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Rozum</cp:lastModifiedBy>
  <cp:revision>25</cp:revision>
  <dcterms:created xsi:type="dcterms:W3CDTF">2020-08-19T08:55:00Z</dcterms:created>
  <dcterms:modified xsi:type="dcterms:W3CDTF">2020-08-27T11:58:00Z</dcterms:modified>
</cp:coreProperties>
</file>